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C734" w14:textId="3ECDF240" w:rsidR="00244919" w:rsidRDefault="004971CD">
      <w:r w:rsidRPr="004971CD">
        <w:t>Gli allegati alla </w:t>
      </w:r>
      <w:hyperlink r:id="rId4" w:history="1">
        <w:r w:rsidRPr="004971CD">
          <w:rPr>
            <w:rStyle w:val="Collegamentoipertestuale"/>
          </w:rPr>
          <w:t>legge regionale 28 gennaio 1998, n. 6</w:t>
        </w:r>
      </w:hyperlink>
      <w:r w:rsidRPr="004971CD">
        <w:t> (Norme per la tutela e la regolamentazione dei soggiorni socio-educativi e didattici) costituiscono le determinazioni tecniche di cui all'articolo 49, fino all'adozione dell'apposita disciplina.</w:t>
      </w:r>
    </w:p>
    <w:p w14:paraId="2E6CB5BB" w14:textId="066ECC43" w:rsidR="00AC2CFD" w:rsidRDefault="00104B29">
      <w:hyperlink r:id="rId5" w:history="1">
        <w:r w:rsidRPr="00104B29">
          <w:rPr>
            <w:rStyle w:val="Collegamentoipertestuale"/>
          </w:rPr>
          <w:t>Allegato A</w:t>
        </w:r>
      </w:hyperlink>
    </w:p>
    <w:p w14:paraId="62A37B3D" w14:textId="393B89B3" w:rsidR="00104B29" w:rsidRDefault="00104B29">
      <w:hyperlink r:id="rId6" w:history="1">
        <w:r w:rsidRPr="00104B29">
          <w:rPr>
            <w:rStyle w:val="Collegamentoipertestuale"/>
          </w:rPr>
          <w:t>Allegato B</w:t>
        </w:r>
      </w:hyperlink>
    </w:p>
    <w:p w14:paraId="73FDE61B" w14:textId="55734DED" w:rsidR="00104B29" w:rsidRDefault="00104B29">
      <w:hyperlink r:id="rId7" w:history="1">
        <w:r w:rsidRPr="00104B29">
          <w:rPr>
            <w:rStyle w:val="Collegamentoipertestuale"/>
          </w:rPr>
          <w:t>Allegato C</w:t>
        </w:r>
      </w:hyperlink>
    </w:p>
    <w:sectPr w:rsidR="00104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CD"/>
    <w:rsid w:val="00104B29"/>
    <w:rsid w:val="00222FF6"/>
    <w:rsid w:val="00244919"/>
    <w:rsid w:val="002C7F97"/>
    <w:rsid w:val="00423A95"/>
    <w:rsid w:val="004971CD"/>
    <w:rsid w:val="005F635C"/>
    <w:rsid w:val="006949DA"/>
    <w:rsid w:val="008F70D9"/>
    <w:rsid w:val="009729BF"/>
    <w:rsid w:val="00AC2CFD"/>
    <w:rsid w:val="00D32BA2"/>
    <w:rsid w:val="00D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E839"/>
  <w15:chartTrackingRefBased/>
  <w15:docId w15:val="{4207F954-D063-4A97-9978-B06B7CE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7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7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7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7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7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7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7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71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71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71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71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71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71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71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71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71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71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71C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71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3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3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9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8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rv.regione.liguria.it/liguriass_prod/class/download_doc.php?urn=urn:nir:regione.liguria:legge:1998-01-28;6:3&amp;ext=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rv.regione.liguria.it/liguriass_prod/class/download_doc.php?urn=urn:nir:regione.liguria:legge:1998-01-28;6:2&amp;ext=pdf" TargetMode="External"/><Relationship Id="rId5" Type="http://schemas.openxmlformats.org/officeDocument/2006/relationships/hyperlink" Target="https://lrv.regione.liguria.it/liguriass_prod/class/download_doc.php?urn=urn:nir:regione.liguria:legge:1998-01-28;6:1&amp;ext=pdf" TargetMode="External"/><Relationship Id="rId4" Type="http://schemas.openxmlformats.org/officeDocument/2006/relationships/hyperlink" Target="https://lrv.regione.liguria.it/liguriass_prod/articolo?urndoc=urn:nir:regione.liguria:legge:1998-01-28;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Melandri</dc:creator>
  <cp:keywords/>
  <dc:description/>
  <cp:lastModifiedBy>Luca Melandri</cp:lastModifiedBy>
  <cp:revision>2</cp:revision>
  <dcterms:created xsi:type="dcterms:W3CDTF">2025-06-23T15:44:00Z</dcterms:created>
  <dcterms:modified xsi:type="dcterms:W3CDTF">2025-06-23T15:44:00Z</dcterms:modified>
</cp:coreProperties>
</file>